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17" w:rsidRDefault="006A7117" w:rsidP="006A7117">
      <w:pPr>
        <w:widowControl w:val="0"/>
        <w:autoSpaceDE w:val="0"/>
        <w:autoSpaceDN w:val="0"/>
        <w:adjustRightInd w:val="0"/>
        <w:ind w:right="-144"/>
        <w:jc w:val="center"/>
        <w:rPr>
          <w:rFonts w:cs="Arial"/>
          <w:b/>
          <w:szCs w:val="26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right="-144"/>
        <w:jc w:val="center"/>
        <w:rPr>
          <w:rFonts w:cs="Arial"/>
          <w:b/>
          <w:szCs w:val="26"/>
        </w:rPr>
      </w:pPr>
      <w:r w:rsidRPr="006A7117">
        <w:rPr>
          <w:rFonts w:cs="Arial"/>
          <w:b/>
          <w:szCs w:val="26"/>
        </w:rPr>
        <w:t>Муниципальное бюджетное дошкольное образовательное учреждение</w:t>
      </w: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right="-144"/>
        <w:jc w:val="center"/>
        <w:rPr>
          <w:rFonts w:cs="Arial"/>
          <w:b/>
          <w:szCs w:val="26"/>
        </w:rPr>
      </w:pPr>
      <w:r w:rsidRPr="006A7117">
        <w:rPr>
          <w:rFonts w:cs="Arial"/>
          <w:b/>
          <w:szCs w:val="26"/>
        </w:rPr>
        <w:t>«ДЕТСКИЙ САД №4 «СКАЗКА» С. АЛПАТОВО</w:t>
      </w: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right="-144"/>
        <w:jc w:val="center"/>
        <w:rPr>
          <w:rFonts w:cs="Arial"/>
          <w:b/>
          <w:szCs w:val="26"/>
        </w:rPr>
      </w:pPr>
      <w:r w:rsidRPr="006A7117">
        <w:rPr>
          <w:rFonts w:cs="Arial"/>
          <w:b/>
          <w:szCs w:val="26"/>
        </w:rPr>
        <w:t>НАУРСКОГО МУНИЦИПАЛЬНОГО РАЙОНА»</w:t>
      </w: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right="-108"/>
        <w:rPr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right="-108"/>
        <w:rPr>
          <w:sz w:val="28"/>
          <w:szCs w:val="28"/>
        </w:rPr>
      </w:pPr>
    </w:p>
    <w:tbl>
      <w:tblPr>
        <w:tblpPr w:leftFromText="180" w:rightFromText="180" w:bottomFromText="200" w:vertAnchor="text" w:tblpXSpec="right" w:tblpY="1"/>
        <w:tblOverlap w:val="never"/>
        <w:tblW w:w="0" w:type="auto"/>
        <w:tblLook w:val="00A0" w:firstRow="1" w:lastRow="0" w:firstColumn="1" w:lastColumn="0" w:noHBand="0" w:noVBand="0"/>
      </w:tblPr>
      <w:tblGrid>
        <w:gridCol w:w="3743"/>
      </w:tblGrid>
      <w:tr w:rsidR="006A7117" w:rsidRPr="006A7117" w:rsidTr="006D2B12">
        <w:trPr>
          <w:trHeight w:val="1655"/>
        </w:trPr>
        <w:tc>
          <w:tcPr>
            <w:tcW w:w="3743" w:type="dxa"/>
            <w:hideMark/>
          </w:tcPr>
          <w:p w:rsidR="006A7117" w:rsidRPr="006A7117" w:rsidRDefault="006A7117" w:rsidP="006A7117">
            <w:pPr>
              <w:widowControl w:val="0"/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 w:rsidRPr="006A7117">
              <w:rPr>
                <w:szCs w:val="28"/>
              </w:rPr>
              <w:t>УТВЕРЖДЕНО</w:t>
            </w:r>
          </w:p>
          <w:p w:rsidR="006A7117" w:rsidRPr="006A7117" w:rsidRDefault="006A7117" w:rsidP="006A711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="Arial"/>
                <w:szCs w:val="28"/>
              </w:rPr>
            </w:pPr>
            <w:r w:rsidRPr="006A7117">
              <w:rPr>
                <w:szCs w:val="28"/>
              </w:rPr>
              <w:t xml:space="preserve">приказом </w:t>
            </w:r>
            <w:r w:rsidRPr="006A7117">
              <w:rPr>
                <w:rFonts w:cs="Arial"/>
                <w:szCs w:val="28"/>
              </w:rPr>
              <w:t xml:space="preserve">МБДОУ №4 «Сказка» </w:t>
            </w:r>
          </w:p>
          <w:p w:rsidR="006A7117" w:rsidRPr="006A7117" w:rsidRDefault="006A7117" w:rsidP="006A7117">
            <w:pPr>
              <w:widowControl w:val="0"/>
              <w:autoSpaceDE w:val="0"/>
              <w:autoSpaceDN w:val="0"/>
              <w:adjustRightInd w:val="0"/>
              <w:ind w:right="-108"/>
              <w:rPr>
                <w:rFonts w:cs="Arial"/>
                <w:szCs w:val="28"/>
              </w:rPr>
            </w:pPr>
            <w:r w:rsidRPr="006A7117">
              <w:rPr>
                <w:rFonts w:cs="Arial"/>
                <w:szCs w:val="28"/>
              </w:rPr>
              <w:t>с. Алпатово Наурского муниципального района</w:t>
            </w:r>
          </w:p>
          <w:p w:rsidR="006A7117" w:rsidRPr="006A7117" w:rsidRDefault="006A7117" w:rsidP="006A7117">
            <w:pPr>
              <w:rPr>
                <w:szCs w:val="28"/>
                <w:vertAlign w:val="superscript"/>
              </w:rPr>
            </w:pPr>
            <w:r w:rsidRPr="006A7117">
              <w:rPr>
                <w:szCs w:val="28"/>
              </w:rPr>
              <w:t>от ______________  № _____</w:t>
            </w:r>
          </w:p>
        </w:tc>
      </w:tr>
    </w:tbl>
    <w:p w:rsidR="00E15245" w:rsidRPr="00E15245" w:rsidRDefault="00E15245" w:rsidP="00E15245">
      <w:pPr>
        <w:widowControl w:val="0"/>
        <w:autoSpaceDE w:val="0"/>
        <w:autoSpaceDN w:val="0"/>
        <w:adjustRightInd w:val="0"/>
        <w:jc w:val="both"/>
      </w:pPr>
      <w:r>
        <w:t>СОГЛАСОВАНО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jc w:val="both"/>
      </w:pPr>
      <w:r w:rsidRPr="00E15245">
        <w:t>Председатель ПК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jc w:val="both"/>
      </w:pPr>
      <w:r w:rsidRPr="00E15245">
        <w:t xml:space="preserve">МБДОУ №4 «Сказка» с. </w:t>
      </w:r>
      <w:proofErr w:type="spellStart"/>
      <w:r w:rsidRPr="00E15245">
        <w:t>Алпатово</w:t>
      </w:r>
      <w:proofErr w:type="spellEnd"/>
      <w:r w:rsidRPr="00E15245">
        <w:t xml:space="preserve">  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jc w:val="both"/>
      </w:pPr>
      <w:r w:rsidRPr="00E15245">
        <w:t>Наурского муниципального района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E15245">
        <w:t>_____________________________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ind w:right="-108"/>
        <w:rPr>
          <w:szCs w:val="28"/>
        </w:rPr>
      </w:pPr>
      <w:r w:rsidRPr="00E15245">
        <w:rPr>
          <w:szCs w:val="28"/>
        </w:rPr>
        <w:t>__________    ________________</w:t>
      </w:r>
    </w:p>
    <w:p w:rsidR="00E15245" w:rsidRPr="00E15245" w:rsidRDefault="00E15245" w:rsidP="00E15245">
      <w:pPr>
        <w:widowControl w:val="0"/>
        <w:autoSpaceDE w:val="0"/>
        <w:autoSpaceDN w:val="0"/>
        <w:adjustRightInd w:val="0"/>
        <w:ind w:right="-108"/>
        <w:rPr>
          <w:sz w:val="20"/>
          <w:szCs w:val="28"/>
        </w:rPr>
      </w:pPr>
      <w:r w:rsidRPr="00E15245">
        <w:rPr>
          <w:sz w:val="20"/>
          <w:szCs w:val="28"/>
        </w:rPr>
        <w:t xml:space="preserve">   (подпись)                 (расшифровка)</w:t>
      </w: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tabs>
          <w:tab w:val="right" w:pos="4798"/>
          <w:tab w:val="left" w:pos="8418"/>
        </w:tabs>
        <w:autoSpaceDE w:val="0"/>
        <w:autoSpaceDN w:val="0"/>
        <w:adjustRightInd w:val="0"/>
        <w:jc w:val="both"/>
        <w:rPr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0178D8" w:rsidRPr="006A7117" w:rsidRDefault="000178D8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ind w:right="54"/>
        <w:jc w:val="center"/>
        <w:rPr>
          <w:b/>
          <w:color w:val="000000"/>
          <w:sz w:val="32"/>
          <w:szCs w:val="36"/>
        </w:rPr>
      </w:pPr>
      <w:r w:rsidRPr="006A7117">
        <w:rPr>
          <w:b/>
          <w:color w:val="000000"/>
          <w:sz w:val="28"/>
          <w:szCs w:val="36"/>
        </w:rPr>
        <w:t>ПОЛОЖЕНИЕ</w:t>
      </w:r>
    </w:p>
    <w:p w:rsidR="006A7117" w:rsidRPr="008D3892" w:rsidRDefault="008D3892" w:rsidP="008D389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D3892">
        <w:rPr>
          <w:b/>
          <w:bCs/>
          <w:sz w:val="28"/>
          <w:szCs w:val="28"/>
        </w:rPr>
        <w:t>об антитеррористической группе</w:t>
      </w:r>
      <w:r w:rsidR="000178D8" w:rsidRPr="000178D8">
        <w:rPr>
          <w:b/>
          <w:bCs/>
          <w:sz w:val="28"/>
          <w:szCs w:val="28"/>
        </w:rPr>
        <w:t xml:space="preserve"> </w:t>
      </w:r>
      <w:r w:rsidR="00A1036C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муниципальном бюджетном </w:t>
      </w:r>
      <w:r w:rsidR="000178D8" w:rsidRPr="000178D8">
        <w:rPr>
          <w:b/>
          <w:bCs/>
          <w:sz w:val="28"/>
          <w:szCs w:val="28"/>
        </w:rPr>
        <w:t xml:space="preserve">дошкольном образовательном </w:t>
      </w:r>
      <w:r>
        <w:rPr>
          <w:b/>
          <w:bCs/>
          <w:sz w:val="28"/>
          <w:szCs w:val="28"/>
        </w:rPr>
        <w:t xml:space="preserve"> </w:t>
      </w:r>
      <w:r w:rsidR="000178D8">
        <w:rPr>
          <w:b/>
          <w:bCs/>
          <w:sz w:val="28"/>
          <w:szCs w:val="28"/>
        </w:rPr>
        <w:t>учреждении</w:t>
      </w:r>
      <w:r w:rsidR="000178D8" w:rsidRPr="006A7117">
        <w:rPr>
          <w:b/>
          <w:sz w:val="28"/>
          <w:szCs w:val="28"/>
        </w:rPr>
        <w:t xml:space="preserve"> </w:t>
      </w:r>
      <w:r w:rsidR="006A7117" w:rsidRPr="006A7117">
        <w:rPr>
          <w:b/>
          <w:sz w:val="28"/>
          <w:szCs w:val="28"/>
        </w:rPr>
        <w:t xml:space="preserve">«Детский сад №4 «Сказка» с. </w:t>
      </w:r>
      <w:proofErr w:type="spellStart"/>
      <w:r w:rsidR="006A7117" w:rsidRPr="006A7117">
        <w:rPr>
          <w:b/>
          <w:sz w:val="28"/>
          <w:szCs w:val="28"/>
        </w:rPr>
        <w:t>Алпатово</w:t>
      </w:r>
      <w:proofErr w:type="spellEnd"/>
      <w:r w:rsidR="006A7117" w:rsidRPr="006A7117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6A7117" w:rsidRPr="006A7117">
        <w:rPr>
          <w:b/>
          <w:sz w:val="28"/>
          <w:szCs w:val="28"/>
        </w:rPr>
        <w:t>Наурского муниципального района»</w:t>
      </w:r>
      <w:hyperlink r:id="rId8" w:tooltip="На Главную страницу" w:history="1"/>
    </w:p>
    <w:p w:rsidR="006A7117" w:rsidRPr="006A7117" w:rsidRDefault="006A7117" w:rsidP="006A7117">
      <w:pPr>
        <w:widowControl w:val="0"/>
        <w:tabs>
          <w:tab w:val="left" w:pos="2366"/>
        </w:tabs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right"/>
        <w:rPr>
          <w:bCs/>
          <w:color w:val="26282F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tabs>
          <w:tab w:val="left" w:pos="3918"/>
          <w:tab w:val="center" w:pos="4818"/>
        </w:tabs>
        <w:autoSpaceDE w:val="0"/>
        <w:autoSpaceDN w:val="0"/>
        <w:adjustRightInd w:val="0"/>
        <w:ind w:firstLine="720"/>
        <w:jc w:val="both"/>
        <w:rPr>
          <w:rFonts w:cs="Arial"/>
          <w:b/>
          <w:bCs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jc w:val="center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8D3892" w:rsidRPr="006A7117" w:rsidRDefault="008D3892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rPr>
          <w:b/>
          <w:bCs/>
          <w:color w:val="26282F"/>
          <w:sz w:val="28"/>
          <w:szCs w:val="28"/>
        </w:rPr>
      </w:pPr>
    </w:p>
    <w:p w:rsidR="006A7117" w:rsidRPr="006A7117" w:rsidRDefault="006A7117" w:rsidP="006A7117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A7117" w:rsidRPr="00A1036C" w:rsidRDefault="00A1036C" w:rsidP="00A10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Алпатово</w:t>
      </w:r>
      <w:proofErr w:type="spellEnd"/>
      <w:r>
        <w:rPr>
          <w:sz w:val="28"/>
          <w:szCs w:val="28"/>
        </w:rPr>
        <w:t xml:space="preserve"> – 2021</w:t>
      </w:r>
      <w:r w:rsidR="006A7117" w:rsidRPr="006A7117">
        <w:rPr>
          <w:sz w:val="28"/>
          <w:szCs w:val="28"/>
        </w:rPr>
        <w:t xml:space="preserve"> г.</w:t>
      </w: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lastRenderedPageBreak/>
        <w:t>1. Общие положения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>1.1.Настоящее Положение регламентирует деятельность антитеррористической группы муниципального бюджетного дошкольного образовательного учреждения «Детский сад №</w:t>
      </w:r>
      <w:r>
        <w:rPr>
          <w:rFonts w:eastAsia="Calibri"/>
          <w:sz w:val="28"/>
          <w:szCs w:val="28"/>
          <w:lang w:eastAsia="en-US"/>
        </w:rPr>
        <w:t xml:space="preserve"> 4</w:t>
      </w:r>
      <w:r w:rsidRPr="008D3892">
        <w:rPr>
          <w:rFonts w:eastAsia="Calibri"/>
          <w:sz w:val="28"/>
          <w:szCs w:val="28"/>
          <w:lang w:eastAsia="en-US"/>
        </w:rPr>
        <w:t xml:space="preserve"> «</w:t>
      </w:r>
      <w:r>
        <w:rPr>
          <w:rFonts w:eastAsia="Calibri"/>
          <w:sz w:val="28"/>
          <w:szCs w:val="28"/>
          <w:lang w:eastAsia="en-US"/>
        </w:rPr>
        <w:t>Сказка</w:t>
      </w:r>
      <w:r w:rsidRPr="008D3892">
        <w:rPr>
          <w:rFonts w:eastAsia="Calibri"/>
          <w:sz w:val="28"/>
          <w:szCs w:val="28"/>
          <w:lang w:eastAsia="en-US"/>
        </w:rPr>
        <w:t xml:space="preserve">» (далее - ДОУ). </w:t>
      </w:r>
      <w:r w:rsidRPr="008D3892">
        <w:rPr>
          <w:rFonts w:eastAsia="Calibri"/>
          <w:sz w:val="28"/>
          <w:szCs w:val="28"/>
          <w:lang w:eastAsia="en-US"/>
        </w:rPr>
        <w:tab/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1.2.Антитеррористическая группа (далее – Группа) является координационным органом, обеспечивающим взаимодействие всех сотрудников ДОУ при выполнении мероприятий противодействия терроризму и обеспечения безопасности жизнедеятельности.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D3892">
        <w:rPr>
          <w:rFonts w:eastAsia="Calibri"/>
          <w:sz w:val="28"/>
          <w:szCs w:val="28"/>
          <w:lang w:eastAsia="en-US"/>
        </w:rPr>
        <w:t>1.3.Группа  в  своей деятельности руководствуется  Конституцией РФ, Федеральным Законом от 6 марта 2006 г. № 35 – ФЗ «О противодействии терроризму»,   Постановлением  Правительства РФ №1006  от 02.08.2019 г.   "Об утверждении требований к антитеррористической защищённости объектов (территорий)  Министерства  просвещения  Российской  Федерации и объектов (территорий),  относящихся к сфере деятельности Министерства просвещения Российской  Федерации, другими федеральными законами, указами и распоряжениями Правительства РФ, распоряжениями  и</w:t>
      </w:r>
      <w:proofErr w:type="gramEnd"/>
      <w:r w:rsidRPr="008D3892">
        <w:rPr>
          <w:rFonts w:eastAsia="Calibri"/>
          <w:sz w:val="28"/>
          <w:szCs w:val="28"/>
          <w:lang w:eastAsia="en-US"/>
        </w:rPr>
        <w:t xml:space="preserve"> указами Правительства ЧР  и настоящим Положением.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>1.4. Группа осуществляет свою деятельность во взаимодействии с органами исполнительной власти и местного самоуправления, а также заинтересованными организациями.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t>2. Основные задачи</w:t>
      </w: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2.1.Координация работы сотрудников ДОУ по организации антитеррористической безопасности.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2.2. Разработка и внедрение комплекса мероприятий по противодействию терроризму и обеспечению безопасности в ДОУ (ежедневные осмотры территории и здания ДОУ, соблюдение контрольно-пропускного режима, ежедневная проверка  исправности КТС, проведение инструктажей и т.д.).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2.3. Взаимодействие с управлениями ФСБ, ГО и ЧС, пожарной службы и УВД по предупреждению террористических актов.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t>3. Права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3.1. Принимать решения в пределах своей компетенции, необходимые для организации, координации и совершенствования антитеррористической деятельности в ДОУ.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lastRenderedPageBreak/>
        <w:t xml:space="preserve">3.2. Вносить предложения руководителю ДОУ по оптимизации условий безопасности.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3.3. Проводить проверки состояния внутри объектового режима функционирования и выполнения соответствующих распоряжений.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3.4. Требовать прекращения работы ДОУ в случае ЧС.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t>4. Ответственность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4.1. Группа отвечает </w:t>
      </w:r>
      <w:proofErr w:type="gramStart"/>
      <w:r w:rsidRPr="008D3892">
        <w:rPr>
          <w:rFonts w:eastAsia="Calibri"/>
          <w:sz w:val="28"/>
          <w:szCs w:val="28"/>
          <w:lang w:eastAsia="en-US"/>
        </w:rPr>
        <w:t>за</w:t>
      </w:r>
      <w:proofErr w:type="gramEnd"/>
      <w:r w:rsidRPr="008D3892">
        <w:rPr>
          <w:rFonts w:eastAsia="Calibri"/>
          <w:sz w:val="28"/>
          <w:szCs w:val="28"/>
          <w:lang w:eastAsia="en-US"/>
        </w:rPr>
        <w:t xml:space="preserve">: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антитеррористическую безопасность сотрудников и воспитанников ДОУ;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исполнение приказов, распоряжений, требований по вопросам безопасности.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t>5. Организация работы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5.1.Группа создаётся в количестве 3-5 человек, возглавляется руководителем.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5.2. Руководитель Группы: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осуществляет руководство деятельностью Группы;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распределяет обязанности между членами Группы;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подписывает принятые решения, контролирует их выполнение.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5.3. Члены Группы обязаны: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присутствовать на совещаниях Группы (при невозможности присутствия заблаговременно известить руководителя Группы);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выполнять обязанности и поручения руководителя Группы;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- принимать участие в осуществлении </w:t>
      </w:r>
      <w:proofErr w:type="gramStart"/>
      <w:r w:rsidRPr="008D3892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8D3892">
        <w:rPr>
          <w:rFonts w:eastAsia="Calibri"/>
          <w:sz w:val="28"/>
          <w:szCs w:val="28"/>
          <w:lang w:eastAsia="en-US"/>
        </w:rPr>
        <w:t xml:space="preserve"> ходом выполнения решений Группы.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5.4. Заседания проводятся в соответствии с план работы Группы – 1 раз в квартал, при необходимости – внеплановые.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5.5. Решения Группы принимаются открытым голосованием.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5.6. Решения, принимаемые Группой в соответствии с ее компетенцией, являются </w:t>
      </w:r>
      <w:proofErr w:type="gramStart"/>
      <w:r w:rsidRPr="008D3892">
        <w:rPr>
          <w:rFonts w:eastAsia="Calibri"/>
          <w:sz w:val="28"/>
          <w:szCs w:val="28"/>
          <w:lang w:eastAsia="en-US"/>
        </w:rPr>
        <w:t>обязательными к исполнению</w:t>
      </w:r>
      <w:proofErr w:type="gramEnd"/>
      <w:r w:rsidRPr="008D3892">
        <w:rPr>
          <w:rFonts w:eastAsia="Calibri"/>
          <w:sz w:val="28"/>
          <w:szCs w:val="28"/>
          <w:lang w:eastAsia="en-US"/>
        </w:rPr>
        <w:t xml:space="preserve"> для сотрудников и воспитанников ДОУ. </w:t>
      </w: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t>6. Делопроизводство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6.1. Заседания Группы оформляются протоколом.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6.2. Протоколы подписываются руководителем и членами Группы.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6.3. Нумерация протоколов ведётся от начала календарного года.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>6.4. Результаты проверок оформляются актами.</w:t>
      </w: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8D3892">
        <w:rPr>
          <w:rFonts w:eastAsia="Calibri"/>
          <w:b/>
          <w:sz w:val="28"/>
          <w:szCs w:val="28"/>
          <w:lang w:eastAsia="en-US"/>
        </w:rPr>
        <w:lastRenderedPageBreak/>
        <w:t>7. Заключительные положения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7.1.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  <w:r w:rsidRPr="008D3892">
        <w:rPr>
          <w:rFonts w:eastAsia="Calibri"/>
          <w:sz w:val="28"/>
          <w:szCs w:val="28"/>
          <w:lang w:eastAsia="en-US"/>
        </w:rPr>
        <w:t xml:space="preserve">7.2.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8D3892" w:rsidRPr="008D3892" w:rsidRDefault="008D3892" w:rsidP="008D3892">
      <w:pPr>
        <w:spacing w:line="276" w:lineRule="auto"/>
        <w:jc w:val="center"/>
        <w:rPr>
          <w:rFonts w:eastAsia="Calibri"/>
          <w:b/>
          <w:lang w:eastAsia="en-US"/>
        </w:rPr>
      </w:pPr>
      <w:r w:rsidRPr="008D3892">
        <w:rPr>
          <w:rFonts w:eastAsia="Calibri"/>
          <w:b/>
          <w:lang w:eastAsia="en-US"/>
        </w:rPr>
        <w:lastRenderedPageBreak/>
        <w:t>Лист ознакомления</w:t>
      </w:r>
    </w:p>
    <w:p w:rsidR="008D3892" w:rsidRPr="008D3892" w:rsidRDefault="008D3892" w:rsidP="008D3892">
      <w:pPr>
        <w:spacing w:line="276" w:lineRule="auto"/>
        <w:rPr>
          <w:rFonts w:eastAsia="Calibri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240"/>
        <w:gridCol w:w="2097"/>
        <w:gridCol w:w="1843"/>
        <w:gridCol w:w="1276"/>
      </w:tblGrid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892" w:rsidRPr="008D3892" w:rsidRDefault="008D3892" w:rsidP="008D38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D3892">
              <w:rPr>
                <w:rFonts w:eastAsia="Calibri"/>
                <w:b/>
                <w:lang w:eastAsia="en-US"/>
              </w:rPr>
              <w:t xml:space="preserve">№ </w:t>
            </w:r>
            <w:proofErr w:type="gramStart"/>
            <w:r w:rsidRPr="008D3892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8D3892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892" w:rsidRPr="008D3892" w:rsidRDefault="008D3892" w:rsidP="008D38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D3892">
              <w:rPr>
                <w:rFonts w:eastAsia="Calibri"/>
                <w:b/>
                <w:lang w:eastAsia="en-US"/>
              </w:rPr>
              <w:t>ФИО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892" w:rsidRPr="008D3892" w:rsidRDefault="008D3892" w:rsidP="008D38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D3892">
              <w:rPr>
                <w:rFonts w:eastAsia="Calibri"/>
                <w:b/>
                <w:lang w:eastAsia="en-US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892" w:rsidRPr="008D3892" w:rsidRDefault="008D3892" w:rsidP="008D38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D3892">
              <w:rPr>
                <w:rFonts w:eastAsia="Calibri"/>
                <w:b/>
                <w:lang w:eastAsia="en-US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892" w:rsidRPr="008D3892" w:rsidRDefault="008D3892" w:rsidP="008D3892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D3892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8D3892" w:rsidRPr="008D3892" w:rsidTr="00565628">
        <w:trPr>
          <w:trHeight w:val="9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892" w:rsidRPr="008D3892" w:rsidRDefault="008D3892" w:rsidP="008D3892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962FC1" w:rsidRPr="000178D8" w:rsidRDefault="00962FC1" w:rsidP="008D3892">
      <w:pPr>
        <w:spacing w:line="276" w:lineRule="auto"/>
        <w:rPr>
          <w:sz w:val="22"/>
        </w:rPr>
      </w:pPr>
    </w:p>
    <w:sectPr w:rsidR="00962FC1" w:rsidRPr="000178D8" w:rsidSect="00F9784E">
      <w:foot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09" w:rsidRDefault="00CC3B09" w:rsidP="00F9784E">
      <w:r>
        <w:separator/>
      </w:r>
    </w:p>
  </w:endnote>
  <w:endnote w:type="continuationSeparator" w:id="0">
    <w:p w:rsidR="00CC3B09" w:rsidRDefault="00CC3B09" w:rsidP="00F9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FC1" w:rsidRDefault="0085672F">
    <w:pPr>
      <w:pStyle w:val="a5"/>
      <w:jc w:val="center"/>
    </w:pPr>
    <w:r>
      <w:fldChar w:fldCharType="begin"/>
    </w:r>
    <w:r w:rsidR="005E385E">
      <w:instrText xml:space="preserve"> PAGE   \* MERGEFORMAT </w:instrText>
    </w:r>
    <w:r>
      <w:fldChar w:fldCharType="separate"/>
    </w:r>
    <w:r w:rsidR="00E15245">
      <w:rPr>
        <w:noProof/>
      </w:rPr>
      <w:t>5</w:t>
    </w:r>
    <w:r>
      <w:rPr>
        <w:noProof/>
      </w:rPr>
      <w:fldChar w:fldCharType="end"/>
    </w:r>
  </w:p>
  <w:p w:rsidR="00962FC1" w:rsidRDefault="00962FC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09" w:rsidRDefault="00CC3B09" w:rsidP="00F9784E">
      <w:r>
        <w:separator/>
      </w:r>
    </w:p>
  </w:footnote>
  <w:footnote w:type="continuationSeparator" w:id="0">
    <w:p w:rsidR="00CC3B09" w:rsidRDefault="00CC3B09" w:rsidP="00F97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8D0D3E"/>
    <w:multiLevelType w:val="hybridMultilevel"/>
    <w:tmpl w:val="4EA0DBEE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EC3F09"/>
    <w:multiLevelType w:val="hybridMultilevel"/>
    <w:tmpl w:val="D5E2E8F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0D5757"/>
    <w:multiLevelType w:val="hybridMultilevel"/>
    <w:tmpl w:val="E5E4163C"/>
    <w:lvl w:ilvl="0" w:tplc="7E109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0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3916C1"/>
    <w:multiLevelType w:val="hybridMultilevel"/>
    <w:tmpl w:val="1A96429E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341E32"/>
    <w:multiLevelType w:val="hybridMultilevel"/>
    <w:tmpl w:val="465C83C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9D345C"/>
    <w:multiLevelType w:val="hybridMultilevel"/>
    <w:tmpl w:val="DCA42046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B4418"/>
    <w:multiLevelType w:val="hybridMultilevel"/>
    <w:tmpl w:val="DDEC6844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946F79"/>
    <w:multiLevelType w:val="multilevel"/>
    <w:tmpl w:val="94ACF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2F41193E"/>
    <w:multiLevelType w:val="hybridMultilevel"/>
    <w:tmpl w:val="3D40191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D053A4"/>
    <w:multiLevelType w:val="hybridMultilevel"/>
    <w:tmpl w:val="E18412FA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4A2AA4"/>
    <w:multiLevelType w:val="hybridMultilevel"/>
    <w:tmpl w:val="3350081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AC48FA"/>
    <w:multiLevelType w:val="hybridMultilevel"/>
    <w:tmpl w:val="AB2C412A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B55A8A"/>
    <w:multiLevelType w:val="hybridMultilevel"/>
    <w:tmpl w:val="767ABD00"/>
    <w:lvl w:ilvl="0" w:tplc="4E14E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E3C55"/>
    <w:multiLevelType w:val="hybridMultilevel"/>
    <w:tmpl w:val="88BC2EAC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0A77BC"/>
    <w:multiLevelType w:val="hybridMultilevel"/>
    <w:tmpl w:val="68CAAD1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8503E4"/>
    <w:multiLevelType w:val="hybridMultilevel"/>
    <w:tmpl w:val="06DA292C"/>
    <w:lvl w:ilvl="0" w:tplc="F086E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1A34B0"/>
    <w:multiLevelType w:val="hybridMultilevel"/>
    <w:tmpl w:val="1210664C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CD6018"/>
    <w:multiLevelType w:val="hybridMultilevel"/>
    <w:tmpl w:val="9186268A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4B2A05"/>
    <w:multiLevelType w:val="multilevel"/>
    <w:tmpl w:val="E1AE70C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B4126E"/>
    <w:multiLevelType w:val="multilevel"/>
    <w:tmpl w:val="60F29742"/>
    <w:lvl w:ilvl="0">
      <w:start w:val="1"/>
      <w:numFmt w:val="decimal"/>
      <w:lvlText w:val="%1."/>
      <w:lvlJc w:val="left"/>
      <w:pPr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82477AF"/>
    <w:multiLevelType w:val="hybridMultilevel"/>
    <w:tmpl w:val="A1781536"/>
    <w:lvl w:ilvl="0" w:tplc="6DACC4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1B632B4"/>
    <w:multiLevelType w:val="hybridMultilevel"/>
    <w:tmpl w:val="1632CDA8"/>
    <w:lvl w:ilvl="0" w:tplc="5A444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D51613"/>
    <w:multiLevelType w:val="hybridMultilevel"/>
    <w:tmpl w:val="1840A9D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4A4D72"/>
    <w:multiLevelType w:val="hybridMultilevel"/>
    <w:tmpl w:val="CD2A6ECE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6"/>
  </w:num>
  <w:num w:numId="5">
    <w:abstractNumId w:val="19"/>
  </w:num>
  <w:num w:numId="6">
    <w:abstractNumId w:val="13"/>
  </w:num>
  <w:num w:numId="7">
    <w:abstractNumId w:val="3"/>
  </w:num>
  <w:num w:numId="8">
    <w:abstractNumId w:val="22"/>
  </w:num>
  <w:num w:numId="9">
    <w:abstractNumId w:val="5"/>
  </w:num>
  <w:num w:numId="10">
    <w:abstractNumId w:val="2"/>
  </w:num>
  <w:num w:numId="11">
    <w:abstractNumId w:val="18"/>
  </w:num>
  <w:num w:numId="12">
    <w:abstractNumId w:val="12"/>
  </w:num>
  <w:num w:numId="13">
    <w:abstractNumId w:val="7"/>
  </w:num>
  <w:num w:numId="14">
    <w:abstractNumId w:val="10"/>
  </w:num>
  <w:num w:numId="15">
    <w:abstractNumId w:val="15"/>
  </w:num>
  <w:num w:numId="16">
    <w:abstractNumId w:val="6"/>
  </w:num>
  <w:num w:numId="17">
    <w:abstractNumId w:val="17"/>
  </w:num>
  <w:num w:numId="18">
    <w:abstractNumId w:val="21"/>
  </w:num>
  <w:num w:numId="19">
    <w:abstractNumId w:val="1"/>
  </w:num>
  <w:num w:numId="20">
    <w:abstractNumId w:val="4"/>
  </w:num>
  <w:num w:numId="21">
    <w:abstractNumId w:val="9"/>
  </w:num>
  <w:num w:numId="22">
    <w:abstractNumId w:val="11"/>
  </w:num>
  <w:num w:numId="23">
    <w:abstractNumId w:val="14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B4DCF"/>
    <w:rsid w:val="000150C7"/>
    <w:rsid w:val="000178D8"/>
    <w:rsid w:val="00030643"/>
    <w:rsid w:val="00042A4D"/>
    <w:rsid w:val="00073073"/>
    <w:rsid w:val="000C3AA2"/>
    <w:rsid w:val="001148C6"/>
    <w:rsid w:val="001265CE"/>
    <w:rsid w:val="001535FA"/>
    <w:rsid w:val="001954BC"/>
    <w:rsid w:val="00197383"/>
    <w:rsid w:val="001C0CEE"/>
    <w:rsid w:val="00215E55"/>
    <w:rsid w:val="002A65C3"/>
    <w:rsid w:val="002B3038"/>
    <w:rsid w:val="002B6CB8"/>
    <w:rsid w:val="002E3E3F"/>
    <w:rsid w:val="00314252"/>
    <w:rsid w:val="003358B3"/>
    <w:rsid w:val="00390B71"/>
    <w:rsid w:val="00421117"/>
    <w:rsid w:val="0045117B"/>
    <w:rsid w:val="00453279"/>
    <w:rsid w:val="00462988"/>
    <w:rsid w:val="00487A6B"/>
    <w:rsid w:val="004B4DCF"/>
    <w:rsid w:val="005069E9"/>
    <w:rsid w:val="00522E80"/>
    <w:rsid w:val="00526301"/>
    <w:rsid w:val="00552E86"/>
    <w:rsid w:val="005A4EE6"/>
    <w:rsid w:val="005A5251"/>
    <w:rsid w:val="005B5F84"/>
    <w:rsid w:val="005E385E"/>
    <w:rsid w:val="00617B84"/>
    <w:rsid w:val="006824FE"/>
    <w:rsid w:val="006A7117"/>
    <w:rsid w:val="006A7326"/>
    <w:rsid w:val="006C6D16"/>
    <w:rsid w:val="006E2D2C"/>
    <w:rsid w:val="00723C5B"/>
    <w:rsid w:val="007419E7"/>
    <w:rsid w:val="00757718"/>
    <w:rsid w:val="00757A25"/>
    <w:rsid w:val="007B689A"/>
    <w:rsid w:val="007E7D23"/>
    <w:rsid w:val="0085672F"/>
    <w:rsid w:val="008A5AA5"/>
    <w:rsid w:val="008D3892"/>
    <w:rsid w:val="008E3FCE"/>
    <w:rsid w:val="00931ECD"/>
    <w:rsid w:val="009572AE"/>
    <w:rsid w:val="00962FC1"/>
    <w:rsid w:val="009702BA"/>
    <w:rsid w:val="009A1317"/>
    <w:rsid w:val="009F7094"/>
    <w:rsid w:val="00A1036C"/>
    <w:rsid w:val="00AC4FC9"/>
    <w:rsid w:val="00AE6163"/>
    <w:rsid w:val="00B25C11"/>
    <w:rsid w:val="00B94532"/>
    <w:rsid w:val="00BA7E5E"/>
    <w:rsid w:val="00BB2E09"/>
    <w:rsid w:val="00BC6CDC"/>
    <w:rsid w:val="00BE491D"/>
    <w:rsid w:val="00C60911"/>
    <w:rsid w:val="00CC3B09"/>
    <w:rsid w:val="00CD470B"/>
    <w:rsid w:val="00CE342F"/>
    <w:rsid w:val="00CE69A5"/>
    <w:rsid w:val="00D315E1"/>
    <w:rsid w:val="00D41F2D"/>
    <w:rsid w:val="00D445E5"/>
    <w:rsid w:val="00D50387"/>
    <w:rsid w:val="00DB59E5"/>
    <w:rsid w:val="00E07A6A"/>
    <w:rsid w:val="00E15245"/>
    <w:rsid w:val="00E22E0F"/>
    <w:rsid w:val="00E525ED"/>
    <w:rsid w:val="00E86D81"/>
    <w:rsid w:val="00F45A50"/>
    <w:rsid w:val="00F9784E"/>
    <w:rsid w:val="00FF4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9702BA"/>
    <w:pPr>
      <w:keepNext/>
      <w:widowControl w:val="0"/>
      <w:tabs>
        <w:tab w:val="num" w:pos="720"/>
      </w:tabs>
      <w:suppressAutoHyphens/>
      <w:ind w:left="720" w:hanging="720"/>
      <w:outlineLvl w:val="0"/>
    </w:pPr>
    <w:rPr>
      <w:rFonts w:eastAsia="Andale Sans UI"/>
      <w:kern w:val="2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978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F9784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978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F9784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702BA"/>
    <w:rPr>
      <w:rFonts w:ascii="Times New Roman" w:eastAsia="Andale Sans UI" w:hAnsi="Times New Roman"/>
      <w:kern w:val="2"/>
      <w:sz w:val="36"/>
      <w:szCs w:val="24"/>
    </w:rPr>
  </w:style>
  <w:style w:type="paragraph" w:styleId="a7">
    <w:name w:val="caption"/>
    <w:basedOn w:val="a"/>
    <w:semiHidden/>
    <w:unhideWhenUsed/>
    <w:qFormat/>
    <w:locked/>
    <w:rsid w:val="009702BA"/>
    <w:pPr>
      <w:spacing w:before="30" w:after="30"/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52630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824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4FE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uiPriority w:val="59"/>
    <w:locked/>
    <w:rsid w:val="00A1036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63-schel.edumsko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4739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777</cp:lastModifiedBy>
  <cp:revision>34</cp:revision>
  <cp:lastPrinted>2021-03-15T17:39:00Z</cp:lastPrinted>
  <dcterms:created xsi:type="dcterms:W3CDTF">2014-12-04T08:35:00Z</dcterms:created>
  <dcterms:modified xsi:type="dcterms:W3CDTF">2021-03-15T17:39:00Z</dcterms:modified>
</cp:coreProperties>
</file>